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470CCDE" wp14:paraId="395DB266" wp14:textId="7C102608">
      <w:pPr>
        <w:pStyle w:val="Heading2"/>
        <w:spacing w:before="0" w:beforeAutospacing="off" w:after="0" w:afterAutospacing="off"/>
        <w:ind w:left="1418" w:right="0"/>
      </w:pPr>
      <w:r w:rsidRPr="4470CCDE" w:rsidR="7C230E76">
        <w:rPr>
          <w:rFonts w:ascii="Calibri" w:hAnsi="Calibri" w:eastAsia="Calibri" w:cs="Calibri"/>
          <w:b w:val="1"/>
          <w:bCs w:val="1"/>
          <w:strike w:val="0"/>
          <w:dstrike w:val="0"/>
          <w:noProof w:val="0"/>
          <w:sz w:val="28"/>
          <w:szCs w:val="28"/>
          <w:u w:val="single"/>
          <w:lang w:val="en-US"/>
        </w:rPr>
        <w:t xml:space="preserve">CYBR 470: Cryptography (3 credits) </w:t>
      </w:r>
    </w:p>
    <w:p xmlns:wp14="http://schemas.microsoft.com/office/word/2010/wordml" w:rsidP="4470CCDE" wp14:paraId="30EC8DDF" wp14:textId="44FCBA83">
      <w:pPr>
        <w:spacing w:before="29" w:beforeAutospacing="off" w:after="0" w:afterAutospacing="off" w:line="264" w:lineRule="auto"/>
        <w:ind w:left="1418" w:right="1410"/>
        <w:jc w:val="both"/>
      </w:pPr>
      <w:r w:rsidRPr="4470CCDE" w:rsidR="7C230E76">
        <w:rPr>
          <w:rFonts w:ascii="Calibri" w:hAnsi="Calibri" w:eastAsia="Calibri" w:cs="Calibri"/>
          <w:noProof w:val="0"/>
          <w:color w:val="000000" w:themeColor="text1" w:themeTint="FF" w:themeShade="FF"/>
          <w:sz w:val="24"/>
          <w:szCs w:val="24"/>
          <w:lang w:val="en-US"/>
        </w:rPr>
        <w:t xml:space="preserve">This course focuses on the study of techniques for secure communication in the presence of adversaries. The course covers topics such as classical ciphers, modern symmetric and asymmetric key cryptographic systems, cryptographic protocols, and cryptanalysis. The course is designed to provide students with an understanding of the principles and techniques for designing and analyzing secure communication systems. </w:t>
      </w:r>
      <w:r w:rsidRPr="4470CCDE" w:rsidR="7C230E76">
        <w:rPr>
          <w:rFonts w:ascii="Calibri" w:hAnsi="Calibri" w:eastAsia="Calibri" w:cs="Calibri"/>
          <w:i w:val="1"/>
          <w:iCs w:val="1"/>
          <w:noProof w:val="0"/>
          <w:color w:val="000000" w:themeColor="text1" w:themeTint="FF" w:themeShade="FF"/>
          <w:sz w:val="24"/>
          <w:szCs w:val="24"/>
          <w:lang w:val="en-US"/>
        </w:rPr>
        <w:t>(Prerequisite:  MATH 203)</w:t>
      </w:r>
      <w:r w:rsidRPr="4470CCDE" w:rsidR="7C230E76">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470CCDE" wp14:paraId="1742298C" wp14:textId="18B28445">
      <w:pPr>
        <w:spacing w:before="29" w:beforeAutospacing="off" w:after="0" w:afterAutospacing="off" w:line="264" w:lineRule="auto"/>
        <w:ind w:left="1418" w:right="1410"/>
        <w:jc w:val="both"/>
      </w:pPr>
      <w:r w:rsidRPr="4470CCDE" w:rsidR="7C230E76">
        <w:rPr>
          <w:rFonts w:ascii="Calibri" w:hAnsi="Calibri" w:eastAsia="Calibri" w:cs="Calibri"/>
          <w:b w:val="1"/>
          <w:bCs w:val="1"/>
          <w:noProof w:val="0"/>
          <w:sz w:val="24"/>
          <w:szCs w:val="24"/>
          <w:lang w:val="en-US"/>
        </w:rPr>
        <w:t xml:space="preserve"> </w:t>
      </w:r>
    </w:p>
    <w:p xmlns:wp14="http://schemas.microsoft.com/office/word/2010/wordml" w:rsidP="4470CCDE" wp14:paraId="5E37C2F5" wp14:textId="7159BD73">
      <w:pPr>
        <w:spacing w:before="29" w:beforeAutospacing="off" w:after="0" w:afterAutospacing="off" w:line="264" w:lineRule="auto"/>
        <w:ind w:left="1418" w:right="1410"/>
        <w:jc w:val="both"/>
      </w:pPr>
      <w:r w:rsidRPr="4470CCDE" w:rsidR="7C230E76">
        <w:rPr>
          <w:rFonts w:ascii="Calibri" w:hAnsi="Calibri" w:eastAsia="Calibri" w:cs="Calibri"/>
          <w:b w:val="1"/>
          <w:bCs w:val="1"/>
          <w:noProof w:val="0"/>
          <w:sz w:val="24"/>
          <w:szCs w:val="24"/>
          <w:lang w:val="en-US"/>
        </w:rPr>
        <w:t>Course Learning Outcomes:</w:t>
      </w:r>
    </w:p>
    <w:p xmlns:wp14="http://schemas.microsoft.com/office/word/2010/wordml" w:rsidP="4470CCDE" wp14:paraId="19777971" wp14:textId="560CC897">
      <w:pPr>
        <w:spacing w:before="29" w:beforeAutospacing="off" w:after="0" w:afterAutospacing="off" w:line="264" w:lineRule="auto"/>
        <w:ind w:left="1418" w:right="1410"/>
        <w:jc w:val="both"/>
      </w:pPr>
      <w:r w:rsidRPr="4470CCDE" w:rsidR="7C230E76">
        <w:rPr>
          <w:rFonts w:ascii="Calibri" w:hAnsi="Calibri" w:eastAsia="Calibri" w:cs="Calibri"/>
          <w:noProof w:val="0"/>
          <w:sz w:val="24"/>
          <w:szCs w:val="24"/>
          <w:lang w:val="en-US"/>
        </w:rPr>
        <w:t>By the end of the course, students will be able to:</w:t>
      </w:r>
    </w:p>
    <w:p xmlns:wp14="http://schemas.microsoft.com/office/word/2010/wordml" w:rsidP="4470CCDE" wp14:paraId="2C0EDC9A" wp14:textId="4F030004">
      <w:pPr>
        <w:spacing w:before="0" w:beforeAutospacing="off" w:after="0" w:afterAutospacing="off"/>
        <w:ind w:left="1620" w:right="1370"/>
        <w:jc w:val="both"/>
      </w:pPr>
      <w:r w:rsidRPr="4470CCDE" w:rsidR="7C230E76">
        <w:rPr>
          <w:rFonts w:ascii="Calibri" w:hAnsi="Calibri" w:eastAsia="Calibri" w:cs="Calibri"/>
          <w:noProof w:val="0"/>
          <w:sz w:val="24"/>
          <w:szCs w:val="24"/>
          <w:lang w:val="en-US"/>
        </w:rPr>
        <w:t xml:space="preserve">A1. Demonstrate a critical understanding of core concepts and theories related to classical and modern cryptographic techniques.  </w:t>
      </w:r>
    </w:p>
    <w:p xmlns:wp14="http://schemas.microsoft.com/office/word/2010/wordml" w:rsidP="4470CCDE" wp14:paraId="0B3D3B26" wp14:textId="41F05EE9">
      <w:pPr>
        <w:spacing w:before="0" w:beforeAutospacing="off" w:after="0" w:afterAutospacing="off"/>
        <w:ind w:left="1620" w:right="1370"/>
        <w:jc w:val="both"/>
      </w:pPr>
      <w:r w:rsidRPr="4470CCDE" w:rsidR="7C230E76">
        <w:rPr>
          <w:rFonts w:ascii="Calibri" w:hAnsi="Calibri" w:eastAsia="Calibri" w:cs="Calibri"/>
          <w:noProof w:val="0"/>
          <w:sz w:val="24"/>
          <w:szCs w:val="24"/>
          <w:lang w:val="en-US"/>
        </w:rPr>
        <w:t xml:space="preserve">A2. Apply cryptographic protocols and their design principles to ensure secure communication. </w:t>
      </w:r>
    </w:p>
    <w:p xmlns:wp14="http://schemas.microsoft.com/office/word/2010/wordml" w:rsidP="4470CCDE" wp14:paraId="59897E90" wp14:textId="0BED8202">
      <w:pPr>
        <w:spacing w:before="0" w:beforeAutospacing="off" w:after="0" w:afterAutospacing="off"/>
        <w:ind w:left="1620" w:right="1370"/>
        <w:jc w:val="both"/>
      </w:pPr>
      <w:r w:rsidRPr="4470CCDE" w:rsidR="7C230E76">
        <w:rPr>
          <w:rFonts w:ascii="Calibri" w:hAnsi="Calibri" w:eastAsia="Calibri" w:cs="Calibri"/>
          <w:noProof w:val="0"/>
          <w:sz w:val="24"/>
          <w:szCs w:val="24"/>
          <w:lang w:val="en-US"/>
        </w:rPr>
        <w:t xml:space="preserve">B1. Identify potential vulnerabilities through conducting critical cryptanalysis and deciphering of cryptographic systems. </w:t>
      </w:r>
    </w:p>
    <w:p xmlns:wp14="http://schemas.microsoft.com/office/word/2010/wordml" w:rsidP="4470CCDE" wp14:paraId="120F081C" wp14:textId="09F73ACF">
      <w:pPr>
        <w:spacing w:before="0" w:beforeAutospacing="off" w:after="0" w:afterAutospacing="off"/>
        <w:ind w:left="1620" w:right="1370"/>
        <w:jc w:val="both"/>
      </w:pPr>
      <w:r w:rsidRPr="4470CCDE" w:rsidR="7C230E76">
        <w:rPr>
          <w:rFonts w:ascii="Calibri" w:hAnsi="Calibri" w:eastAsia="Calibri" w:cs="Calibri"/>
          <w:noProof w:val="0"/>
          <w:sz w:val="24"/>
          <w:szCs w:val="24"/>
          <w:lang w:val="en-US"/>
        </w:rPr>
        <w:t xml:space="preserve">B2. Design secure communication systems that apply cryptographic principles to address real-world security challenges. </w:t>
      </w:r>
    </w:p>
    <w:p xmlns:wp14="http://schemas.microsoft.com/office/word/2010/wordml" w:rsidP="4470CCDE" wp14:paraId="2E5BBA24" wp14:textId="71598FF4">
      <w:pPr>
        <w:spacing w:before="0" w:beforeAutospacing="off" w:after="0" w:afterAutospacing="off"/>
        <w:ind w:left="1620" w:right="1370"/>
        <w:jc w:val="both"/>
      </w:pPr>
      <w:r w:rsidRPr="4470CCDE" w:rsidR="7C230E76">
        <w:rPr>
          <w:rFonts w:ascii="Calibri" w:hAnsi="Calibri" w:eastAsia="Calibri" w:cs="Calibri"/>
          <w:noProof w:val="0"/>
          <w:sz w:val="24"/>
          <w:szCs w:val="24"/>
          <w:lang w:val="en-US"/>
        </w:rPr>
        <w:t xml:space="preserve">B3. Communicate cryptographic concepts and principles effectively, both in written and verbal forms, to various stakeholders. </w:t>
      </w:r>
    </w:p>
    <w:p xmlns:wp14="http://schemas.microsoft.com/office/word/2010/wordml" w:rsidP="4470CCDE" wp14:paraId="785338AC" wp14:textId="1F0C61CB">
      <w:pPr>
        <w:spacing w:before="29" w:beforeAutospacing="off" w:after="0" w:afterAutospacing="off" w:line="264" w:lineRule="auto"/>
        <w:ind w:left="1620" w:right="1410"/>
        <w:jc w:val="both"/>
      </w:pPr>
      <w:r w:rsidRPr="4470CCDE" w:rsidR="7C230E76">
        <w:rPr>
          <w:rFonts w:ascii="Calibri" w:hAnsi="Calibri" w:eastAsia="Calibri" w:cs="Calibri"/>
          <w:noProof w:val="0"/>
          <w:sz w:val="24"/>
          <w:szCs w:val="24"/>
          <w:lang w:val="en-US"/>
        </w:rPr>
        <w:t>C1. Operate as a cryptography specialist, making ethical decisions and considering the broader impacts of cryptographic systems in variable contexts.</w:t>
      </w:r>
    </w:p>
    <w:p xmlns:wp14="http://schemas.microsoft.com/office/word/2010/wordml" w:rsidP="4470CCDE" wp14:paraId="498755C9" wp14:textId="11907E4B">
      <w:pPr>
        <w:spacing w:before="29" w:beforeAutospacing="off" w:after="0" w:afterAutospacing="off" w:line="264" w:lineRule="auto"/>
        <w:ind w:left="0" w:right="1410"/>
        <w:jc w:val="both"/>
      </w:pPr>
      <w:r w:rsidRPr="4470CCDE" w:rsidR="7C230E76">
        <w:rPr>
          <w:rFonts w:ascii="Calibri" w:hAnsi="Calibri" w:eastAsia="Calibri" w:cs="Calibri"/>
          <w:b w:val="1"/>
          <w:bCs w:val="1"/>
          <w:noProof w:val="0"/>
          <w:sz w:val="24"/>
          <w:szCs w:val="24"/>
          <w:lang w:val="en-US"/>
        </w:rPr>
        <w:t xml:space="preserve"> </w:t>
      </w:r>
    </w:p>
    <w:p xmlns:wp14="http://schemas.microsoft.com/office/word/2010/wordml" w:rsidP="4470CCDE" wp14:paraId="00E52D85" wp14:textId="326CD766">
      <w:pPr>
        <w:spacing w:before="29" w:beforeAutospacing="off" w:after="0" w:afterAutospacing="off" w:line="264" w:lineRule="auto"/>
        <w:ind w:left="1418" w:right="1410"/>
        <w:jc w:val="both"/>
      </w:pPr>
      <w:r w:rsidRPr="4470CCDE" w:rsidR="7C230E76">
        <w:rPr>
          <w:rFonts w:ascii="Calibri" w:hAnsi="Calibri" w:eastAsia="Calibri" w:cs="Calibri"/>
          <w:b w:val="1"/>
          <w:bCs w:val="1"/>
          <w:noProof w:val="0"/>
          <w:sz w:val="24"/>
          <w:szCs w:val="24"/>
          <w:lang w:val="en-US"/>
        </w:rPr>
        <w:t>Course Learning Materials:</w:t>
      </w:r>
    </w:p>
    <w:p xmlns:wp14="http://schemas.microsoft.com/office/word/2010/wordml" w:rsidP="4470CCDE" wp14:paraId="4D40AC4E" wp14:textId="2E86EDA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W. Stallings, "Cryptography and Network Security: Principles and Practice," 7th ed., Pearson, 2017.</w:t>
      </w:r>
    </w:p>
    <w:p xmlns:wp14="http://schemas.microsoft.com/office/word/2010/wordml" w:rsidP="4470CCDE" wp14:paraId="5239C343" wp14:textId="1A90FB7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B. Schneier, "Applied Cryptography: Protocols, Algorithms, and Source Code in C," 2nd ed., Wiley, 1996.</w:t>
      </w:r>
    </w:p>
    <w:p xmlns:wp14="http://schemas.microsoft.com/office/word/2010/wordml" w:rsidP="4470CCDE" wp14:paraId="36A28028" wp14:textId="4931D19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J. Katz and Y. Lindell, "Introduction to Modern Cryptography," 3rd ed., CRC Press, 2014.</w:t>
      </w:r>
    </w:p>
    <w:p xmlns:wp14="http://schemas.microsoft.com/office/word/2010/wordml" w:rsidP="4470CCDE" wp14:paraId="7136D540" wp14:textId="01FDA398">
      <w:pPr>
        <w:spacing w:before="29" w:beforeAutospacing="off" w:after="0" w:afterAutospacing="off" w:line="264" w:lineRule="auto"/>
        <w:ind w:left="1418" w:right="1410"/>
        <w:jc w:val="both"/>
      </w:pPr>
      <w:r w:rsidRPr="4470CCDE" w:rsidR="7C230E76">
        <w:rPr>
          <w:rFonts w:ascii="Calibri" w:hAnsi="Calibri" w:eastAsia="Calibri" w:cs="Calibri"/>
          <w:noProof w:val="0"/>
          <w:sz w:val="24"/>
          <w:szCs w:val="24"/>
          <w:lang w:val="en-US"/>
        </w:rPr>
        <w:t xml:space="preserve"> </w:t>
      </w:r>
    </w:p>
    <w:p xmlns:wp14="http://schemas.microsoft.com/office/word/2010/wordml" w:rsidP="4470CCDE" wp14:paraId="6B84438C" wp14:textId="0AAB595C">
      <w:pPr>
        <w:spacing w:before="29" w:beforeAutospacing="off" w:after="0" w:afterAutospacing="off" w:line="264" w:lineRule="auto"/>
        <w:ind w:left="1418" w:right="1410"/>
        <w:jc w:val="both"/>
      </w:pPr>
      <w:r w:rsidRPr="4470CCDE" w:rsidR="7C230E76">
        <w:rPr>
          <w:rFonts w:ascii="Calibri" w:hAnsi="Calibri" w:eastAsia="Calibri" w:cs="Calibri"/>
          <w:b w:val="1"/>
          <w:bCs w:val="1"/>
          <w:noProof w:val="0"/>
          <w:sz w:val="24"/>
          <w:szCs w:val="24"/>
          <w:lang w:val="en-US"/>
        </w:rPr>
        <w:t>Course Content:</w:t>
      </w:r>
    </w:p>
    <w:p xmlns:wp14="http://schemas.microsoft.com/office/word/2010/wordml" w:rsidP="4470CCDE" wp14:paraId="09105984" wp14:textId="12A13929">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Introduction to cryptography </w:t>
      </w:r>
    </w:p>
    <w:p xmlns:wp14="http://schemas.microsoft.com/office/word/2010/wordml" w:rsidP="4470CCDE" wp14:paraId="672C0D7C" wp14:textId="7F69F2F4">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Classical ciphers and their cryptanalysis </w:t>
      </w:r>
    </w:p>
    <w:p xmlns:wp14="http://schemas.microsoft.com/office/word/2010/wordml" w:rsidP="4470CCDE" wp14:paraId="63A05651" wp14:textId="70E38BCE">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Modern symmetric key cryptographic systems </w:t>
      </w:r>
    </w:p>
    <w:p xmlns:wp14="http://schemas.microsoft.com/office/word/2010/wordml" w:rsidP="4470CCDE" wp14:paraId="585EEB14" wp14:textId="637A2BA0">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Public key cryptography and digital signatures </w:t>
      </w:r>
    </w:p>
    <w:p xmlns:wp14="http://schemas.microsoft.com/office/word/2010/wordml" w:rsidP="4470CCDE" wp14:paraId="085797F4" wp14:textId="37206012">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Cryptographic protocols for secure communication </w:t>
      </w:r>
    </w:p>
    <w:p xmlns:wp14="http://schemas.microsoft.com/office/word/2010/wordml" w:rsidP="4470CCDE" wp14:paraId="1EB3B352" wp14:textId="37B692B8">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Cryptanalysis techniques </w:t>
      </w:r>
    </w:p>
    <w:p xmlns:wp14="http://schemas.microsoft.com/office/word/2010/wordml" w:rsidP="4470CCDE" wp14:paraId="76C9467D" wp14:textId="39A3DCC9">
      <w:pPr>
        <w:pStyle w:val="ListParagraph"/>
        <w:numPr>
          <w:ilvl w:val="0"/>
          <w:numId w:val="4"/>
        </w:numPr>
        <w:spacing w:before="0" w:beforeAutospacing="off" w:after="0" w:afterAutospacing="off"/>
        <w:ind w:left="2160" w:right="0" w:hanging="360"/>
        <w:rPr>
          <w:rFonts w:ascii="Calibri" w:hAnsi="Calibri" w:eastAsia="Calibri" w:cs="Calibri"/>
          <w:noProof w:val="0"/>
          <w:sz w:val="24"/>
          <w:szCs w:val="24"/>
          <w:lang w:val="en-US"/>
        </w:rPr>
      </w:pPr>
      <w:r w:rsidRPr="4470CCDE" w:rsidR="7C230E76">
        <w:rPr>
          <w:rFonts w:ascii="Calibri" w:hAnsi="Calibri" w:eastAsia="Calibri" w:cs="Calibri"/>
          <w:noProof w:val="0"/>
          <w:sz w:val="24"/>
          <w:szCs w:val="24"/>
          <w:lang w:val="en-US"/>
        </w:rPr>
        <w:t xml:space="preserve">Cryptography and its applications in cybersecurity. </w:t>
      </w:r>
    </w:p>
    <w:p xmlns:wp14="http://schemas.microsoft.com/office/word/2010/wordml" wp14:paraId="3DD673F1" wp14:textId="4D7A7D47"/>
    <w:p xmlns:wp14="http://schemas.microsoft.com/office/word/2010/wordml" w:rsidP="4470CCDE" wp14:paraId="1566AE99" wp14:textId="28FEE09A">
      <w:pPr>
        <w:spacing w:before="0" w:beforeAutospacing="off" w:after="0" w:afterAutospacing="off"/>
        <w:rPr>
          <w:rFonts w:ascii="Calibri" w:hAnsi="Calibri" w:eastAsia="Calibri" w:cs="Calibri"/>
          <w:noProof w:val="0"/>
          <w:sz w:val="24"/>
          <w:szCs w:val="24"/>
          <w:lang w:val="en-US"/>
        </w:rPr>
      </w:pPr>
    </w:p>
    <w:p xmlns:wp14="http://schemas.microsoft.com/office/word/2010/wordml" w:rsidP="4470CCDE" wp14:paraId="2C078E63" wp14:textId="7DC0F40D">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20084ff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fac332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6f02d5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c93cc1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900206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0673b7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bd04a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9786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c2dd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104f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C39F6"/>
    <w:rsid w:val="034C39F6"/>
    <w:rsid w:val="4470CCDE"/>
    <w:rsid w:val="7C23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39F6"/>
  <w15:chartTrackingRefBased/>
  <w15:docId w15:val="{5A229C4F-580A-496D-AB51-442E7CA0C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80df5bf46147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D195C-26FA-46EC-A208-7933578B8B2E}"/>
</file>

<file path=customXml/itemProps2.xml><?xml version="1.0" encoding="utf-8"?>
<ds:datastoreItem xmlns:ds="http://schemas.openxmlformats.org/officeDocument/2006/customXml" ds:itemID="{A57B0358-495A-47E6-84F4-2303F8B8D50A}"/>
</file>

<file path=customXml/itemProps3.xml><?xml version="1.0" encoding="utf-8"?>
<ds:datastoreItem xmlns:ds="http://schemas.openxmlformats.org/officeDocument/2006/customXml" ds:itemID="{DBC81CF9-D79E-49FD-96B3-E96044E9E4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2024-06-13T11:52:27Z</dcterms:created>
  <dcterms:modified xsi:type="dcterms:W3CDTF">2024-06-13T11:52:36Z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